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8712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287122" w:rsidRDefault="00287122" w:rsidP="00287122">
      <w:pPr>
        <w:rPr>
          <w:rFonts w:ascii="Verdana" w:eastAsia="Times New Roman" w:hAnsi="Verdana"/>
          <w:sz w:val="18"/>
          <w:szCs w:val="18"/>
        </w:rPr>
      </w:pPr>
      <w:r>
        <w:rPr>
          <w:rFonts w:ascii="Verdana" w:eastAsia="Times New Roman" w:hAnsi="Verdana"/>
          <w:b/>
          <w:bCs/>
          <w:sz w:val="18"/>
          <w:szCs w:val="18"/>
        </w:rPr>
        <w:t>IMH module 3-G: Observeren van de ouder-kindrelatie/baby-observatie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IMH-generalist (IMH-consulent DAIMH)</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Het samenspel tussen een ouder en een zeer jong of nog ongeboren kin</w:t>
      </w:r>
      <w:r>
        <w:rPr>
          <w:rFonts w:ascii="Verdana" w:eastAsia="Times New Roman" w:hAnsi="Verdana"/>
          <w:b/>
          <w:bCs/>
          <w:sz w:val="18"/>
          <w:szCs w:val="18"/>
        </w:rPr>
        <w:t>d zegt veel over de onderlinge relatie. In deze module ontdek je hoe je de interactie tussen ouder en kind observeert en hoe je daar betekenis aan geeft. Ook leer je hoe je de observaties als behandeling kunt benutten. Deze module is onderdeel van het ople</w:t>
      </w:r>
      <w:r>
        <w:rPr>
          <w:rFonts w:ascii="Verdana" w:eastAsia="Times New Roman" w:hAnsi="Verdana"/>
          <w:b/>
          <w:bCs/>
          <w:sz w:val="18"/>
          <w:szCs w:val="18"/>
        </w:rPr>
        <w:t>idingstraject IMH-generalist (IMH-consulent DAIMH).</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De IMH-visie is erop gericht dat de professional bijdraagt aan het opbouwen van een veilige band tussen (aanstaande) ouder(s) en kind</w:t>
      </w:r>
      <w:r>
        <w:rPr>
          <w:rFonts w:ascii="Verdana" w:hAnsi="Verdana"/>
          <w:sz w:val="18"/>
          <w:szCs w:val="18"/>
        </w:rPr>
        <w:t>. Het is voor een professional belangrijk te zien en te observeren hoe de interactie is tussen ouder en (ongeboren) kind, en tussen ouder-kind en de omgeving. Relaties beïnvloeden relaties. Elke situatie wordt belicht en besproken vanuit dit ingewikkelde s</w:t>
      </w:r>
      <w:r>
        <w:rPr>
          <w:rFonts w:ascii="Verdana" w:hAnsi="Verdana"/>
          <w:sz w:val="18"/>
          <w:szCs w:val="18"/>
        </w:rPr>
        <w:t>amenspel tussen kind, ouder en omgevingsfactoren en de invloed die dat weer heeft op de ouder-kindrelatie. We gaan in op signalen van het kind, interactie en afstemming tussen de ouder/verzorger (s) in de vertrouwde omgeving. Belangrijk onderdeel van de ba</w:t>
      </w:r>
      <w:r>
        <w:rPr>
          <w:rFonts w:ascii="Verdana" w:hAnsi="Verdana"/>
          <w:sz w:val="18"/>
          <w:szCs w:val="18"/>
        </w:rPr>
        <w:t xml:space="preserve">by-observatie is het omgaan met eigen innerlijke processen. </w:t>
      </w:r>
      <w:r>
        <w:rPr>
          <w:rFonts w:ascii="Verdana" w:hAnsi="Verdana"/>
          <w:sz w:val="18"/>
          <w:szCs w:val="18"/>
        </w:rPr>
        <w:br/>
        <w:t>Deze module is verplicht om in aanmerking te komen voor:</w:t>
      </w:r>
    </w:p>
    <w:p w:rsidR="00000000" w:rsidRDefault="00287122" w:rsidP="00287122">
      <w:pPr>
        <w:numPr>
          <w:ilvl w:val="0"/>
          <w:numId w:val="1"/>
        </w:numPr>
        <w:spacing w:after="100" w:afterAutospacing="1"/>
        <w:divId w:val="1302805811"/>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AIMH-registratie (IMH-consulent-lid (nieuw))</w:t>
      </w:r>
    </w:p>
    <w:p w:rsidR="00000000" w:rsidRDefault="00287122" w:rsidP="00287122">
      <w:pPr>
        <w:numPr>
          <w:ilvl w:val="0"/>
          <w:numId w:val="1"/>
        </w:numPr>
        <w:spacing w:after="100" w:afterAutospacing="1"/>
        <w:divId w:val="1302805811"/>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287122" w:rsidP="00287122">
      <w:pPr>
        <w:divId w:val="1302805811"/>
        <w:rPr>
          <w:rFonts w:ascii="Verdana" w:eastAsia="Times New Roman" w:hAnsi="Verdana"/>
          <w:sz w:val="18"/>
          <w:szCs w:val="18"/>
        </w:rPr>
      </w:pPr>
      <w:r>
        <w:rPr>
          <w:rStyle w:val="Nadruk"/>
          <w:rFonts w:ascii="Verdana" w:eastAsia="Times New Roman" w:hAnsi="Verdana"/>
          <w:sz w:val="18"/>
          <w:szCs w:val="18"/>
        </w:rPr>
        <w:t>Inschrijving is pas definitief na bevestigi</w:t>
      </w:r>
      <w:r>
        <w:rPr>
          <w:rStyle w:val="Nadruk"/>
          <w:rFonts w:ascii="Verdana" w:eastAsia="Times New Roman" w:hAnsi="Verdana"/>
          <w:sz w:val="18"/>
          <w:szCs w:val="18"/>
        </w:rPr>
        <w:t xml:space="preserve">ng van de opleidingsmedewerker.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287122" w:rsidP="00287122">
      <w:pPr>
        <w:numPr>
          <w:ilvl w:val="0"/>
          <w:numId w:val="2"/>
        </w:numPr>
        <w:spacing w:after="100" w:afterAutospacing="1"/>
        <w:rPr>
          <w:rFonts w:ascii="Verdana" w:eastAsia="Times New Roman" w:hAnsi="Verdana"/>
          <w:sz w:val="18"/>
          <w:szCs w:val="18"/>
        </w:rPr>
      </w:pPr>
      <w:r>
        <w:rPr>
          <w:rFonts w:ascii="Verdana" w:eastAsia="Times New Roman" w:hAnsi="Verdana"/>
          <w:sz w:val="18"/>
          <w:szCs w:val="18"/>
        </w:rPr>
        <w:t>leer je stil te staan bij de kracht van baby-observatie</w:t>
      </w:r>
    </w:p>
    <w:p w:rsidR="00000000" w:rsidRDefault="002871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krijg je meer zicht op de ontwikkeling van het jonge kind en de ouder-kindrelatie</w:t>
      </w:r>
    </w:p>
    <w:p w:rsidR="00000000" w:rsidRDefault="002871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ben je beter in staat te reflecteren op eigen </w:t>
      </w:r>
      <w:r>
        <w:rPr>
          <w:rFonts w:ascii="Verdana" w:eastAsia="Times New Roman" w:hAnsi="Verdana"/>
          <w:sz w:val="18"/>
          <w:szCs w:val="18"/>
        </w:rPr>
        <w:t>handelen</w:t>
      </w:r>
    </w:p>
    <w:p w:rsidR="00000000" w:rsidRDefault="00287122">
      <w:pPr>
        <w:spacing w:after="240"/>
        <w:rPr>
          <w:rFonts w:ascii="Verdana" w:eastAsia="Times New Roman" w:hAnsi="Verdana"/>
          <w:sz w:val="18"/>
          <w:szCs w:val="18"/>
        </w:rPr>
      </w:pPr>
      <w:r>
        <w:rPr>
          <w:rFonts w:ascii="Verdana" w:eastAsia="Times New Roman" w:hAnsi="Verdana"/>
          <w:sz w:val="18"/>
          <w:szCs w:val="18"/>
        </w:rPr>
        <w:t>Je observeert wekelijks bij een gezin en hun zeer jonge kind de onderlinge interactie. Dit is een gezin dat je voor aanvang van de module niet kent. Tijdens de eerste bijeenkomst leer je hoe en waar je een gezin kunt benaderen en hoe je met het ge</w:t>
      </w:r>
      <w:r>
        <w:rPr>
          <w:rFonts w:ascii="Verdana" w:eastAsia="Times New Roman" w:hAnsi="Verdana"/>
          <w:sz w:val="18"/>
          <w:szCs w:val="18"/>
        </w:rPr>
        <w:t>zin in gesprek gaat over de observaties.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Toegepast psycholoog, Systeemtherapeut, Geestelijk verzorger, Arts, Jeugdarts, POH-GGZ, Sociaal psychiatrisch verpleegkundige, Jeugdverpleegkundige, Hbo-verpleegkundige, Je</w:t>
      </w:r>
      <w:r>
        <w:rPr>
          <w:rFonts w:ascii="Verdana" w:eastAsia="Times New Roman" w:hAnsi="Verdana"/>
          <w:sz w:val="18"/>
          <w:szCs w:val="18"/>
        </w:rPr>
        <w:t xml:space="preserv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p>
    <w:p w:rsidR="00000000" w:rsidRPr="00287122" w:rsidRDefault="00287122" w:rsidP="00287122">
      <w:pPr>
        <w:pStyle w:val="Normaalweb"/>
        <w:spacing w:after="0" w:afterAutospacing="0"/>
        <w:rPr>
          <w:rFonts w:ascii="Verdana" w:hAnsi="Verdana"/>
          <w:sz w:val="18"/>
          <w:szCs w:val="18"/>
        </w:rPr>
      </w:pPr>
      <w:r>
        <w:rPr>
          <w:rFonts w:ascii="Verdana" w:hAnsi="Verdana"/>
          <w:sz w:val="18"/>
          <w:szCs w:val="18"/>
        </w:rPr>
        <w:t>De doelgroep voor de opleiding IMH-generalist (IMH-consulent DAIMH) bestaat in de kern uit alle zorgprofessionals die met (jonge) gezinne</w:t>
      </w:r>
      <w:r>
        <w:rPr>
          <w:rFonts w:ascii="Verdana" w:hAnsi="Verdana"/>
          <w:sz w:val="18"/>
          <w:szCs w:val="18"/>
        </w:rPr>
        <w:t>n en/of hun ouders werken, zonder ggz-behandelverantwoordelijkheid. Naast bovengenoemde doelgroepen is de opleiding ook geschikt voor bijvoorbeeld: Beleidsmedewerker/manager in de jeugdzorg, Logopedist, Kinderfysiotherapeut, Wijkverpleegkundige, Orthopedag</w:t>
      </w:r>
      <w:r>
        <w:rPr>
          <w:rFonts w:ascii="Verdana" w:hAnsi="Verdana"/>
          <w:sz w:val="18"/>
          <w:szCs w:val="18"/>
        </w:rPr>
        <w:t xml:space="preserve">oog/Basispsycholoog die bijvoorbeeld werkzaam is in wijkteam of kinderopvang, Pedagoog, Gezins-/jeugdwerker/-manager werkzaam in buurt- en wijkteam, bureau Jeugdzorg of Veilig Thuis, Gezinsbegeleider Raad voor Kindermishandeling, Neonatoloog, </w:t>
      </w:r>
      <w:proofErr w:type="spellStart"/>
      <w:r>
        <w:rPr>
          <w:rFonts w:ascii="Verdana" w:hAnsi="Verdana"/>
          <w:sz w:val="18"/>
          <w:szCs w:val="18"/>
        </w:rPr>
        <w:t>Consultatiebu</w:t>
      </w:r>
      <w:r>
        <w:rPr>
          <w:rFonts w:ascii="Verdana" w:hAnsi="Verdana"/>
          <w:sz w:val="18"/>
          <w:szCs w:val="18"/>
        </w:rPr>
        <w:t>reau-arts</w:t>
      </w:r>
      <w:proofErr w:type="spellEnd"/>
      <w:r>
        <w:rPr>
          <w:rFonts w:ascii="Verdana" w:hAnsi="Verdana"/>
          <w:sz w:val="18"/>
          <w:szCs w:val="18"/>
        </w:rPr>
        <w:t>, Verloskundige en Gynaecoloog.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2871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aby/peuterobservatie in een natuurlijke setting</w:t>
      </w:r>
    </w:p>
    <w:p w:rsidR="00000000" w:rsidRDefault="002871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rsidR="00000000" w:rsidRDefault="002871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behandeling</w:t>
      </w:r>
    </w:p>
    <w:p w:rsidR="00000000" w:rsidRDefault="002871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Reflecteren op eigen rol</w:t>
      </w:r>
    </w:p>
    <w:p w:rsidR="00287122" w:rsidRDefault="00287122">
      <w:pPr>
        <w:rPr>
          <w:rFonts w:ascii="Verdana" w:eastAsia="Times New Roman" w:hAnsi="Verdana"/>
          <w:sz w:val="18"/>
          <w:szCs w:val="18"/>
        </w:rPr>
      </w:pPr>
      <w:r>
        <w:rPr>
          <w:rFonts w:ascii="Verdana" w:eastAsia="Times New Roman" w:hAnsi="Verdana"/>
          <w:sz w:val="18"/>
          <w:szCs w:val="18"/>
        </w:rPr>
        <w:br w:type="page"/>
      </w:r>
    </w:p>
    <w:p w:rsidR="00000000" w:rsidRDefault="00287122">
      <w:pPr>
        <w:rPr>
          <w:rFonts w:ascii="Verdana" w:eastAsia="Times New Roman" w:hAnsi="Verdana"/>
          <w:sz w:val="18"/>
          <w:szCs w:val="18"/>
        </w:rPr>
      </w:pPr>
      <w:r>
        <w:rPr>
          <w:rFonts w:ascii="Verdana" w:eastAsia="Times New Roman" w:hAnsi="Verdana"/>
          <w:sz w:val="18"/>
          <w:szCs w:val="18"/>
        </w:rPr>
        <w:lastRenderedPageBreak/>
        <w:t>Werkwijze</w:t>
      </w:r>
    </w:p>
    <w:p w:rsidR="00000000" w:rsidRDefault="00287122" w:rsidP="00287122">
      <w:pPr>
        <w:numPr>
          <w:ilvl w:val="0"/>
          <w:numId w:val="4"/>
        </w:numPr>
        <w:spacing w:after="100" w:afterAutospacing="1"/>
        <w:rPr>
          <w:rFonts w:ascii="Verdana" w:eastAsia="Times New Roman" w:hAnsi="Verdana"/>
          <w:sz w:val="18"/>
          <w:szCs w:val="18"/>
        </w:rPr>
      </w:pPr>
      <w:r>
        <w:rPr>
          <w:rFonts w:ascii="Verdana" w:eastAsia="Times New Roman" w:hAnsi="Verdana"/>
          <w:sz w:val="18"/>
          <w:szCs w:val="18"/>
        </w:rPr>
        <w:t>Zoektocht naar een baby</w:t>
      </w:r>
    </w:p>
    <w:p w:rsidR="00000000" w:rsidRDefault="002871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Wekelijks observeren van een baby/kind gedure</w:t>
      </w:r>
      <w:r>
        <w:rPr>
          <w:rFonts w:ascii="Verdana" w:eastAsia="Times New Roman" w:hAnsi="Verdana"/>
          <w:sz w:val="18"/>
          <w:szCs w:val="18"/>
        </w:rPr>
        <w:t>nde de gehele duur van de module</w:t>
      </w:r>
    </w:p>
    <w:p w:rsidR="00000000" w:rsidRDefault="002871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Verslagleggen van de zoektocht en alle observaties inclusief zelfreflectie</w:t>
      </w:r>
    </w:p>
    <w:p w:rsidR="00000000" w:rsidRDefault="002871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Bespreken van verslaglegging tijdens de bijeenkomsten</w:t>
      </w:r>
    </w:p>
    <w:p w:rsidR="00000000" w:rsidRDefault="00287122">
      <w:pPr>
        <w:rPr>
          <w:rFonts w:ascii="Verdana" w:eastAsia="Times New Roman" w:hAnsi="Verdana"/>
          <w:sz w:val="18"/>
          <w:szCs w:val="18"/>
        </w:rPr>
      </w:pPr>
      <w:r>
        <w:rPr>
          <w:rFonts w:ascii="Verdana" w:eastAsia="Times New Roman" w:hAnsi="Verdana"/>
          <w:sz w:val="18"/>
          <w:szCs w:val="18"/>
        </w:rPr>
        <w:t xml:space="preserve">Belangrijk!: </w:t>
      </w:r>
      <w:r>
        <w:rPr>
          <w:rFonts w:ascii="Verdana" w:eastAsia="Times New Roman" w:hAnsi="Verdana"/>
          <w:sz w:val="18"/>
          <w:szCs w:val="18"/>
        </w:rPr>
        <w:br/>
      </w:r>
      <w:r>
        <w:rPr>
          <w:rFonts w:ascii="Verdana" w:eastAsia="Times New Roman" w:hAnsi="Verdana"/>
          <w:sz w:val="18"/>
          <w:szCs w:val="18"/>
        </w:rPr>
        <w:t>Voor de IMH-generalist bestaat de module uit 12 baby-observaties + 12 uur verslaglegging en 6 dagdelen x 3 uur supervisie/werkbespreking op de observaties.</w:t>
      </w:r>
      <w:r>
        <w:rPr>
          <w:rFonts w:ascii="Verdana" w:eastAsia="Times New Roman" w:hAnsi="Verdana"/>
          <w:sz w:val="18"/>
          <w:szCs w:val="18"/>
        </w:rPr>
        <w:br/>
        <w:t>Voor de IMH-specialist bestaat de module uit 80 baby-observaties + 80 uur verslaglegging en 20 dagde</w:t>
      </w:r>
      <w:r>
        <w:rPr>
          <w:rFonts w:ascii="Verdana" w:eastAsia="Times New Roman" w:hAnsi="Verdana"/>
          <w:sz w:val="18"/>
          <w:szCs w:val="18"/>
        </w:rPr>
        <w:t>len x 3 uur supervisie/werkbegeleiding op de observaties.</w:t>
      </w:r>
      <w:r>
        <w:rPr>
          <w:rFonts w:ascii="Verdana" w:eastAsia="Times New Roman" w:hAnsi="Verdana"/>
          <w:sz w:val="18"/>
          <w:szCs w:val="18"/>
        </w:rPr>
        <w:br/>
        <w:t>De doorlooptijd van deze module is afgestemd op het aantal wekelijkse baby-observaties. Ook de planning van de tussentijdse supervisies/werkbesprekingen is daar op afgestemd.</w:t>
      </w:r>
      <w:r>
        <w:rPr>
          <w:rFonts w:ascii="Verdana" w:eastAsia="Times New Roman" w:hAnsi="Verdana"/>
          <w:sz w:val="18"/>
          <w:szCs w:val="18"/>
        </w:rPr>
        <w:br/>
        <w:t>Je volgt eerst module 1</w:t>
      </w:r>
      <w:r>
        <w:rPr>
          <w:rFonts w:ascii="Verdana" w:eastAsia="Times New Roman" w:hAnsi="Verdana"/>
          <w:sz w:val="18"/>
          <w:szCs w:val="18"/>
        </w:rPr>
        <w:t>. Daarna is het mogelijk om in je eigen tempo de route IMH-generalist (IMH-consulent DAIMH) of de route IMH-specialist te volgen. Als IMH-specialist i.o. dien je te zijn gestart met module 3 alvorens je kunt beginnen aan de behandelmodules (5, 6 en 8). Pas</w:t>
      </w:r>
      <w:r>
        <w:rPr>
          <w:rFonts w:ascii="Verdana" w:eastAsia="Times New Roman" w:hAnsi="Verdana"/>
          <w:sz w:val="18"/>
          <w:szCs w:val="18"/>
        </w:rPr>
        <w:t>send bij het DAIMH-register hanteren we een periode van 5 jaar voor het volgen van alle mod</w:t>
      </w:r>
      <w:bookmarkStart w:id="0" w:name="_GoBack"/>
      <w:bookmarkEnd w:id="0"/>
      <w:r>
        <w:rPr>
          <w:rFonts w:ascii="Verdana" w:eastAsia="Times New Roman" w:hAnsi="Verdana"/>
          <w:sz w:val="18"/>
          <w:szCs w:val="18"/>
        </w:rPr>
        <w:t>ules.</w:t>
      </w:r>
      <w:r>
        <w:rPr>
          <w:rFonts w:ascii="Verdana" w:eastAsia="Times New Roman" w:hAnsi="Verdana"/>
          <w:sz w:val="18"/>
          <w:szCs w:val="18"/>
        </w:rPr>
        <w:br/>
        <w:t>Deze cursus maakt onderdeel uit van de mogelijkheid tot registratie en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proofErr w:type="spellStart"/>
      <w:r>
        <w:rPr>
          <w:rFonts w:ascii="Verdana" w:eastAsia="Times New Roman" w:hAnsi="Verdana"/>
          <w:sz w:val="18"/>
          <w:szCs w:val="18"/>
        </w:rPr>
        <w:t>Phineke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Tielenius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Kruythoff</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VoorZorgverpleegkundige</w:t>
      </w:r>
      <w:proofErr w:type="spellEnd"/>
      <w:r>
        <w:rPr>
          <w:rFonts w:ascii="Verdana" w:eastAsia="Times New Roman" w:hAnsi="Verdana"/>
          <w:sz w:val="18"/>
          <w:szCs w:val="18"/>
        </w:rPr>
        <w:t xml:space="preserve"> en IMH-specialist en bachelor klinische ontwikkelingspsychologie., dr. Nicolle van de Wiel - Nicolle is klinisch psycholoog/psychotherapeut en werkt bij de afdeling Jeugd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vanuit</w:t>
      </w:r>
      <w:r>
        <w:rPr>
          <w:rFonts w:ascii="Verdana" w:eastAsia="Times New Roman" w:hAnsi="Verdana"/>
          <w:sz w:val="18"/>
          <w:szCs w:val="18"/>
        </w:rPr>
        <w:t xml:space="preserve"> haar eigen bedrijf BurO3.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287122" w:rsidP="00287122">
      <w:pPr>
        <w:numPr>
          <w:ilvl w:val="0"/>
          <w:numId w:val="5"/>
        </w:numPr>
        <w:spacing w:after="100" w:afterAutospacing="1"/>
        <w:rPr>
          <w:rFonts w:ascii="Verdana" w:eastAsia="Times New Roman" w:hAnsi="Verdana"/>
          <w:sz w:val="18"/>
          <w:szCs w:val="18"/>
        </w:rPr>
      </w:pPr>
      <w:proofErr w:type="spellStart"/>
      <w:r>
        <w:rPr>
          <w:rFonts w:ascii="Verdana" w:eastAsia="Times New Roman" w:hAnsi="Verdana"/>
          <w:sz w:val="18"/>
          <w:szCs w:val="18"/>
        </w:rPr>
        <w:t>Rexwinkel</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w:t>
      </w:r>
      <w:r>
        <w:rPr>
          <w:rFonts w:ascii="Verdana" w:eastAsia="Times New Roman" w:hAnsi="Verdana"/>
          <w:sz w:val="18"/>
          <w:szCs w:val="18"/>
        </w:rPr>
        <w:t>Health. Assen, Van Gorcum</w:t>
      </w:r>
    </w:p>
    <w:p w:rsidR="00000000" w:rsidRDefault="00287122">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Stern, D.N. (1992). </w:t>
      </w:r>
      <w:proofErr w:type="spellStart"/>
      <w:r>
        <w:rPr>
          <w:rFonts w:ascii="Verdana" w:eastAsia="Times New Roman" w:hAnsi="Verdana"/>
          <w:sz w:val="18"/>
          <w:szCs w:val="18"/>
        </w:rPr>
        <w:t>Diary</w:t>
      </w:r>
      <w:proofErr w:type="spellEnd"/>
      <w:r>
        <w:rPr>
          <w:rFonts w:ascii="Verdana" w:eastAsia="Times New Roman" w:hAnsi="Verdana"/>
          <w:sz w:val="18"/>
          <w:szCs w:val="18"/>
        </w:rPr>
        <w:t xml:space="preserve"> Of A Baby: </w:t>
      </w:r>
      <w:proofErr w:type="spellStart"/>
      <w:r>
        <w:rPr>
          <w:rFonts w:ascii="Verdana" w:eastAsia="Times New Roman" w:hAnsi="Verdana"/>
          <w:sz w:val="18"/>
          <w:szCs w:val="18"/>
        </w:rPr>
        <w:t>What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Child </w:t>
      </w:r>
      <w:proofErr w:type="spellStart"/>
      <w:r>
        <w:rPr>
          <w:rFonts w:ascii="Verdana" w:eastAsia="Times New Roman" w:hAnsi="Verdana"/>
          <w:sz w:val="18"/>
          <w:szCs w:val="18"/>
        </w:rPr>
        <w:t>Sees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Feels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Experiences</w:t>
      </w:r>
      <w:proofErr w:type="spellEnd"/>
      <w:r>
        <w:rPr>
          <w:rFonts w:ascii="Verdana" w:eastAsia="Times New Roman" w:hAnsi="Verdana"/>
          <w:sz w:val="18"/>
          <w:szCs w:val="18"/>
        </w:rPr>
        <w:t>. Ingram Publisher Services US.</w:t>
      </w:r>
    </w:p>
    <w:p w:rsidR="00000000" w:rsidRDefault="00287122">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91F"/>
    <w:multiLevelType w:val="multilevel"/>
    <w:tmpl w:val="969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47A"/>
    <w:multiLevelType w:val="multilevel"/>
    <w:tmpl w:val="BAC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05D7"/>
    <w:multiLevelType w:val="multilevel"/>
    <w:tmpl w:val="85C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231F"/>
    <w:multiLevelType w:val="multilevel"/>
    <w:tmpl w:val="03DA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E4E08"/>
    <w:multiLevelType w:val="multilevel"/>
    <w:tmpl w:val="BFB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7122"/>
    <w:rsid w:val="00287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A4051"/>
  <w15:chartTrackingRefBased/>
  <w15:docId w15:val="{758341B7-C087-41D4-B441-FB26DB14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0191">
      <w:marLeft w:val="0"/>
      <w:marRight w:val="0"/>
      <w:marTop w:val="0"/>
      <w:marBottom w:val="0"/>
      <w:divBdr>
        <w:top w:val="none" w:sz="0" w:space="0" w:color="auto"/>
        <w:left w:val="none" w:sz="0" w:space="0" w:color="auto"/>
        <w:bottom w:val="none" w:sz="0" w:space="0" w:color="auto"/>
        <w:right w:val="none" w:sz="0" w:space="0" w:color="auto"/>
      </w:divBdr>
      <w:divsChild>
        <w:div w:id="1522469168">
          <w:marLeft w:val="0"/>
          <w:marRight w:val="0"/>
          <w:marTop w:val="0"/>
          <w:marBottom w:val="0"/>
          <w:divBdr>
            <w:top w:val="none" w:sz="0" w:space="0" w:color="auto"/>
            <w:left w:val="none" w:sz="0" w:space="0" w:color="auto"/>
            <w:bottom w:val="none" w:sz="0" w:space="0" w:color="auto"/>
            <w:right w:val="none" w:sz="0" w:space="0" w:color="auto"/>
          </w:divBdr>
          <w:divsChild>
            <w:div w:id="1302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2020-01-30T15:10:00Z</dcterms:created>
  <dcterms:modified xsi:type="dcterms:W3CDTF">2020-01-30T15:10:00Z</dcterms:modified>
</cp:coreProperties>
</file>